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Pěkný de</w:t>
      </w:r>
      <w:r>
        <w:rPr>
          <w:color w:val="1F497D"/>
        </w:rPr>
        <w:t>n</w:t>
      </w:r>
      <w:bookmarkStart w:id="0" w:name="_GoBack"/>
      <w:bookmarkEnd w:id="0"/>
      <w:r>
        <w:rPr>
          <w:color w:val="1F497D"/>
        </w:rPr>
        <w:t>,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děkuji vám za zaslané návrhy, které mají jistě svoji logiku a relevanci. Jsme v kontaktu se svazem Obchodu a cestovního ruchu, takže i vaše požadavky se částečně překrývají. Např. registrační pokladny jsme do našeho programu zařadili po konzultaci s panem Juračkou. Jelikož náš program byl odsouhlasen již v září, další zásahy do něj nejsou možné. Jsme však připraveni vaše podněty a návrhy prodiskutovat v naší odborné komisi. Věřím, že po volbách jako strana, která opět zasedne do poslanecké sněmovny, budeme mít příležitost vaše návrhy probrat i na této úrovni. Jsem tomu otevřen a připraven.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S pozdravem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b/>
          <w:bCs/>
          <w:noProof/>
          <w:color w:val="1F497D"/>
        </w:rPr>
        <w:drawing>
          <wp:inline distT="0" distB="0" distL="0" distR="0">
            <wp:extent cx="893445" cy="499745"/>
            <wp:effectExtent l="0" t="0" r="1905" b="0"/>
            <wp:docPr id="2" name="Obrázek 2" descr="cid:image001.png@01CD00F6.715E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00F6.715E6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4588"/>
        </w:rPr>
        <w:t xml:space="preserve">Pavel </w:t>
      </w:r>
      <w:proofErr w:type="spellStart"/>
      <w:r>
        <w:rPr>
          <w:rFonts w:ascii="Arial" w:hAnsi="Arial" w:cs="Arial"/>
          <w:b/>
          <w:bCs/>
          <w:color w:val="004588"/>
        </w:rPr>
        <w:t>Bělobrádek</w:t>
      </w:r>
      <w:proofErr w:type="spellEnd"/>
    </w:p>
    <w:p w:rsidR="004E2F92" w:rsidRDefault="004E2F92" w:rsidP="004E2F92">
      <w:pPr>
        <w:spacing w:before="100" w:beforeAutospacing="1" w:after="100" w:afterAutospacing="1"/>
      </w:pPr>
      <w:r>
        <w:rPr>
          <w:rFonts w:ascii="Arial" w:hAnsi="Arial" w:cs="Arial"/>
          <w:color w:val="004588"/>
          <w:sz w:val="20"/>
          <w:szCs w:val="20"/>
        </w:rPr>
        <w:t>předseda KDU-ČSL</w:t>
      </w:r>
    </w:p>
    <w:p w:rsidR="004E2F92" w:rsidRDefault="004E2F92" w:rsidP="004E2F92">
      <w:pPr>
        <w:spacing w:before="100" w:beforeAutospacing="1" w:after="100" w:afterAutospacing="1"/>
      </w:pPr>
      <w:r>
        <w:rPr>
          <w:rFonts w:ascii="Arial" w:hAnsi="Arial" w:cs="Arial"/>
          <w:color w:val="004588"/>
          <w:sz w:val="20"/>
          <w:szCs w:val="20"/>
        </w:rPr>
        <w:t>Karlovo nám. 5, 128 00 Praha</w:t>
      </w:r>
    </w:p>
    <w:p w:rsidR="004E2F92" w:rsidRDefault="004E2F92" w:rsidP="004E2F92">
      <w:pPr>
        <w:spacing w:before="100" w:beforeAutospacing="1" w:after="100" w:afterAutospacing="1"/>
      </w:pPr>
      <w:r>
        <w:rPr>
          <w:rFonts w:ascii="Arial" w:hAnsi="Arial" w:cs="Arial"/>
          <w:color w:val="004588"/>
          <w:sz w:val="20"/>
          <w:szCs w:val="20"/>
        </w:rPr>
        <w:t xml:space="preserve">tel: 226 205 309 </w:t>
      </w:r>
    </w:p>
    <w:p w:rsidR="004E2F92" w:rsidRDefault="004E2F92" w:rsidP="004E2F92">
      <w:pPr>
        <w:spacing w:before="100" w:beforeAutospacing="1" w:after="100" w:afterAutospacing="1"/>
      </w:pPr>
      <w:r>
        <w:rPr>
          <w:rFonts w:ascii="Arial" w:hAnsi="Arial" w:cs="Arial"/>
          <w:b/>
          <w:bCs/>
          <w:noProof/>
          <w:color w:val="365F91"/>
          <w:sz w:val="20"/>
          <w:szCs w:val="20"/>
        </w:rPr>
        <w:drawing>
          <wp:inline distT="0" distB="0" distL="0" distR="0">
            <wp:extent cx="2169160" cy="74295"/>
            <wp:effectExtent l="0" t="0" r="2540" b="1905"/>
            <wp:docPr id="1" name="Obrázek 1" descr="cid:image002.png@01CD00F6.715E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00F6.715E6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92" w:rsidRDefault="004E2F92" w:rsidP="004E2F92">
      <w:pPr>
        <w:spacing w:before="100" w:beforeAutospacing="1" w:after="100" w:afterAutospacing="1"/>
      </w:pPr>
      <w:hyperlink r:id="rId9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predseda@kdu.cz</w:t>
        </w:r>
      </w:hyperlink>
      <w:r>
        <w:rPr>
          <w:rFonts w:ascii="Arial" w:hAnsi="Arial" w:cs="Arial"/>
          <w:color w:val="004588"/>
          <w:sz w:val="20"/>
          <w:szCs w:val="20"/>
        </w:rPr>
        <w:t>, </w:t>
      </w:r>
      <w:hyperlink r:id="rId10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www.kdu.cz</w:t>
        </w:r>
      </w:hyperlink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rFonts w:ascii="Webdings" w:hAnsi="Webdings"/>
          <w:color w:val="008000"/>
          <w:sz w:val="16"/>
          <w:szCs w:val="16"/>
        </w:rPr>
        <w:t></w:t>
      </w:r>
      <w:r>
        <w:rPr>
          <w:rFonts w:ascii="Arial" w:hAnsi="Arial" w:cs="Arial"/>
          <w:color w:val="000080"/>
          <w:sz w:val="16"/>
          <w:szCs w:val="16"/>
        </w:rPr>
        <w:t xml:space="preserve"> </w:t>
      </w:r>
      <w:r>
        <w:rPr>
          <w:rFonts w:ascii="Tahoma" w:hAnsi="Tahoma" w:cs="Tahoma"/>
          <w:color w:val="008000"/>
          <w:sz w:val="16"/>
          <w:szCs w:val="16"/>
        </w:rPr>
        <w:t>Prosím, šetřete přírodu a netiskněte tento e-mail, pokud to opravdu nepotřebujete</w:t>
      </w:r>
      <w:r>
        <w:rPr>
          <w:rFonts w:ascii="Tahoma" w:hAnsi="Tahoma" w:cs="Tahoma"/>
          <w:color w:val="008000"/>
          <w:sz w:val="18"/>
          <w:szCs w:val="18"/>
        </w:rPr>
        <w:t>.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4E2F92" w:rsidRDefault="004E2F92" w:rsidP="004E2F92">
      <w:pPr>
        <w:spacing w:before="100" w:beforeAutospacing="1" w:after="100" w:afterAutospacing="1"/>
      </w:pPr>
      <w:r>
        <w:rPr>
          <w:color w:val="1F497D"/>
        </w:rPr>
        <w:t> </w:t>
      </w:r>
    </w:p>
    <w:p w:rsidR="00E40AE7" w:rsidRDefault="00E40AE7"/>
    <w:sectPr w:rsidR="00E4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2"/>
    <w:rsid w:val="004E2F92"/>
    <w:rsid w:val="00E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F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F9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F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F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F9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DE96F3220114E1DA6BF8D0AED379CAE@Hlavacko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FF2EA162DEA45999AAE94FC9DE39056@Hlavackov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@k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</dc:creator>
  <cp:lastModifiedBy>Hájková</cp:lastModifiedBy>
  <cp:revision>1</cp:revision>
  <dcterms:created xsi:type="dcterms:W3CDTF">2013-10-23T14:27:00Z</dcterms:created>
  <dcterms:modified xsi:type="dcterms:W3CDTF">2013-10-23T14:30:00Z</dcterms:modified>
</cp:coreProperties>
</file>