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B" w:rsidRPr="00161733" w:rsidRDefault="00D873CB" w:rsidP="00D873CB">
      <w:pPr>
        <w:spacing w:after="240"/>
        <w:rPr>
          <w:rFonts w:asciiTheme="minorHAnsi" w:hAnsiTheme="minorHAnsi"/>
        </w:rPr>
      </w:pPr>
      <w:r w:rsidRPr="00161733">
        <w:rPr>
          <w:rFonts w:asciiTheme="minorHAnsi" w:hAnsiTheme="minorHAnsi"/>
        </w:rPr>
        <w:t xml:space="preserve">Vážení kolegové, </w:t>
      </w:r>
    </w:p>
    <w:p w:rsidR="00D873CB" w:rsidRPr="00161733" w:rsidRDefault="00D873CB" w:rsidP="00D873CB">
      <w:pPr>
        <w:spacing w:after="240"/>
        <w:rPr>
          <w:rFonts w:asciiTheme="minorHAnsi" w:hAnsiTheme="minorHAnsi"/>
        </w:rPr>
      </w:pPr>
      <w:r w:rsidRPr="00161733">
        <w:rPr>
          <w:rFonts w:asciiTheme="minorHAnsi" w:hAnsiTheme="minorHAnsi"/>
        </w:rPr>
        <w:t xml:space="preserve">na podnět některých z </w:t>
      </w:r>
      <w:r w:rsidRPr="00161733">
        <w:rPr>
          <w:rFonts w:asciiTheme="minorHAnsi" w:hAnsiTheme="minorHAnsi"/>
        </w:rPr>
        <w:t>našich členů ve věci ukončení výji</w:t>
      </w:r>
      <w:r w:rsidRPr="00161733">
        <w:rPr>
          <w:rFonts w:asciiTheme="minorHAnsi" w:hAnsiTheme="minorHAnsi"/>
        </w:rPr>
        <w:t>mky na povinnost označovat balené potraviny kromě ceny prodejní také cenou měrnou vám oznamujeme, že toto nařízení se nevztahuje na gastronomické provozy.</w:t>
      </w:r>
    </w:p>
    <w:p w:rsidR="00D873CB" w:rsidRPr="00161733" w:rsidRDefault="00D873CB" w:rsidP="00D873CB">
      <w:pPr>
        <w:spacing w:after="240"/>
        <w:rPr>
          <w:rFonts w:asciiTheme="minorHAnsi" w:hAnsiTheme="minorHAnsi"/>
        </w:rPr>
      </w:pPr>
      <w:r w:rsidRPr="00161733">
        <w:rPr>
          <w:rFonts w:asciiTheme="minorHAnsi" w:hAnsiTheme="minorHAnsi"/>
        </w:rPr>
        <w:t>Originálně balené výrobky jako jsou oříšky, mandle, nápoje atd</w:t>
      </w:r>
      <w:r w:rsidRPr="00161733">
        <w:rPr>
          <w:rFonts w:asciiTheme="minorHAnsi" w:hAnsiTheme="minorHAnsi"/>
        </w:rPr>
        <w:t>. v restauracích jsou dle zákona</w:t>
      </w:r>
      <w:r w:rsidRPr="00161733">
        <w:rPr>
          <w:rFonts w:asciiTheme="minorHAnsi" w:hAnsiTheme="minorHAnsi"/>
        </w:rPr>
        <w:t xml:space="preserve"> chápány jako výrobky, které jsou nabízeny během poskytování služby a jako takové jsou v restauracích vyjmuty z povinnosti býti označeni měrnou cenou.</w:t>
      </w:r>
    </w:p>
    <w:p w:rsidR="00D873CB" w:rsidRPr="00161733" w:rsidRDefault="00D873CB" w:rsidP="00161733">
      <w:pPr>
        <w:spacing w:after="240"/>
        <w:rPr>
          <w:rFonts w:asciiTheme="minorHAnsi" w:hAnsiTheme="minorHAnsi"/>
        </w:rPr>
      </w:pPr>
      <w:r w:rsidRPr="00161733">
        <w:rPr>
          <w:rFonts w:asciiTheme="minorHAnsi" w:hAnsiTheme="minorHAnsi"/>
        </w:rPr>
        <w:t>Níže přikládáme stanovisko právního odboru ČOI</w:t>
      </w:r>
      <w:r w:rsidR="00161733" w:rsidRPr="00161733">
        <w:rPr>
          <w:rFonts w:asciiTheme="minorHAnsi" w:hAnsiTheme="minorHAnsi"/>
        </w:rPr>
        <w:t>:</w:t>
      </w:r>
    </w:p>
    <w:p w:rsidR="00161733" w:rsidRPr="00161733" w:rsidRDefault="00161733" w:rsidP="00161733">
      <w:pPr>
        <w:spacing w:after="240"/>
        <w:rPr>
          <w:rFonts w:asciiTheme="minorHAnsi" w:hAnsiTheme="minorHAnsi"/>
        </w:rPr>
      </w:pPr>
      <w:bookmarkStart w:id="0" w:name="_GoBack"/>
      <w:bookmarkEnd w:id="0"/>
    </w:p>
    <w:p w:rsidR="00D873CB" w:rsidRPr="00161733" w:rsidRDefault="00D873CB" w:rsidP="00D873CB">
      <w:pPr>
        <w:spacing w:before="100" w:beforeAutospacing="1" w:after="100" w:afterAutospacing="1"/>
        <w:rPr>
          <w:rFonts w:asciiTheme="minorHAnsi" w:hAnsiTheme="minorHAnsi"/>
        </w:rPr>
      </w:pPr>
      <w:r w:rsidRPr="00161733">
        <w:rPr>
          <w:rFonts w:asciiTheme="minorHAnsi" w:hAnsiTheme="minorHAnsi"/>
          <w:sz w:val="22"/>
          <w:szCs w:val="22"/>
        </w:rPr>
        <w:t>P</w:t>
      </w:r>
      <w:r w:rsidRPr="00161733">
        <w:rPr>
          <w:rFonts w:asciiTheme="minorHAnsi" w:hAnsiTheme="minorHAnsi"/>
          <w:sz w:val="22"/>
          <w:szCs w:val="22"/>
        </w:rPr>
        <w:t>o konzultaci s právním odborem ČOI Vám poskytuji  následující  odpovědi:</w:t>
      </w:r>
    </w:p>
    <w:p w:rsidR="00D873CB" w:rsidRPr="00D873CB" w:rsidRDefault="00D873CB" w:rsidP="00D873CB">
      <w:pPr>
        <w:spacing w:before="100" w:beforeAutospacing="1" w:after="100" w:afterAutospacing="1"/>
      </w:pPr>
      <w:r w:rsidRPr="00D873CB">
        <w:rPr>
          <w:rFonts w:ascii="Calibri" w:hAnsi="Calibri"/>
          <w:sz w:val="22"/>
          <w:szCs w:val="2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Výjimka z povinnosti označovat výrobky prodejní cenou současně s měrnou cenou podle § 13, odst. </w:t>
      </w:r>
      <w:r w:rsidRPr="00161733">
        <w:rPr>
          <w:rFonts w:ascii="Calibri" w:hAnsi="Calibri"/>
          <w:sz w:val="32"/>
          <w:szCs w:val="32"/>
          <w:shd w:val="clear" w:color="auto" w:fill="FFFF00"/>
        </w:rPr>
        <w:t>b), c) a j)</w:t>
      </w:r>
      <w:r w:rsidRPr="00161733">
        <w:rPr>
          <w:rFonts w:ascii="Calibri" w:hAnsi="Calibri"/>
          <w:sz w:val="32"/>
          <w:szCs w:val="32"/>
        </w:rPr>
        <w:t xml:space="preserve"> zák. č. 526/1990 Sb., o cenách, přestala platit k datu 1. 5. 2014. Jedná se o tyto případy: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b) u výrobků při prodeji s obsluhou,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c) při prodeji formou samoobsluhy na prodejní ploše menší než 400 m2,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  <w:shd w:val="clear" w:color="auto" w:fill="FFFF00"/>
        </w:rPr>
        <w:t>j) u výrobků nabízených v prodejních automatech</w:t>
      </w:r>
      <w:r w:rsidRPr="00161733">
        <w:rPr>
          <w:sz w:val="32"/>
          <w:szCs w:val="32"/>
          <w:shd w:val="clear" w:color="auto" w:fill="FFFF00"/>
        </w:rPr>
        <w:t>.</w:t>
      </w:r>
      <w:r w:rsidRPr="00161733">
        <w:rPr>
          <w:sz w:val="32"/>
          <w:szCs w:val="32"/>
        </w:rPr>
        <w:t xml:space="preserve">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Dle právního názoru České obchodní inspekce se tyto výjimky, jejichž platnost skončila, </w:t>
      </w:r>
      <w:r w:rsidRPr="00161733">
        <w:rPr>
          <w:rFonts w:ascii="Calibri" w:hAnsi="Calibri"/>
          <w:b/>
          <w:bCs/>
          <w:sz w:val="32"/>
          <w:szCs w:val="32"/>
        </w:rPr>
        <w:t>netýkají provozoven poskytujících restaurační služby</w:t>
      </w:r>
      <w:r w:rsidRPr="00161733">
        <w:rPr>
          <w:rFonts w:ascii="Calibri" w:hAnsi="Calibri"/>
          <w:sz w:val="32"/>
          <w:szCs w:val="32"/>
        </w:rPr>
        <w:t>. V těchto provozovnách jsou</w:t>
      </w:r>
      <w:r w:rsidRPr="00161733">
        <w:rPr>
          <w:rFonts w:ascii="Calibri" w:hAnsi="Calibri"/>
          <w:b/>
          <w:bCs/>
          <w:sz w:val="32"/>
          <w:szCs w:val="32"/>
        </w:rPr>
        <w:t xml:space="preserve"> výrobky nabízeny během poskytování služby (§ 13, písm. h), </w:t>
      </w:r>
      <w:r w:rsidRPr="00161733">
        <w:rPr>
          <w:rFonts w:ascii="Calibri" w:hAnsi="Calibri"/>
          <w:sz w:val="32"/>
          <w:szCs w:val="32"/>
        </w:rPr>
        <w:t xml:space="preserve">kde výjimka z povinnosti uvádět měrnou cenu  současně s prodejní cenou stále  trvá.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Jiná situace je v případě  restauračních zařízení, pokud provozují automaty s nápoji/potravinami. Pro ně platí povinnost označovat </w:t>
      </w:r>
      <w:r w:rsidRPr="00161733">
        <w:rPr>
          <w:rFonts w:ascii="Calibri" w:hAnsi="Calibri"/>
          <w:sz w:val="32"/>
          <w:szCs w:val="32"/>
        </w:rPr>
        <w:lastRenderedPageBreak/>
        <w:t>nabízené nápoje  či potraviny kromě  prodejní ceny také cenou měrnou. Způsob, jakým  informaci o ceně spotřebiteli poskytnou (zda ceníkem na prodejním automatu či na každém výrobku), je na rozhodnutí poskytovatele služeb/provozovatele automatu. 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               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U ostatních případů prodeje výrobků (tj. písmen citovaného § 13 níže uvedených), výjimka z povinnosti uvádět měrné ceny kromě cen prodejních nepozbyla platnosti. Tj. konkrétně: 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a) pokud je měrná cena shodná s prodejní cenou,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d) u výrobků, u kterých by vzhledem k jejich povaze nebo účelu takové označení nebylo vhodné nebo by bylo zavádějící,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e) u výrobků podléhajících významným změnám na objemu nebo hmotnosti,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f) při změně ceny z důvodu nebezpečí znehodnocení výrobku podléhajícího rychlé zkáze,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g) u kombinace různých výrobků v jednom obalu,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  <w:shd w:val="clear" w:color="auto" w:fill="FFFF00"/>
        </w:rPr>
        <w:t>h) u výrobků, které jsou nabízeny během poskytování služby,</w:t>
      </w:r>
      <w:r w:rsidRPr="00161733">
        <w:rPr>
          <w:rFonts w:ascii="Calibri" w:hAnsi="Calibri"/>
          <w:sz w:val="32"/>
          <w:szCs w:val="32"/>
        </w:rPr>
        <w:t xml:space="preserve"> 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i) u dražeb a nabídky uměleckých děl a starožitností.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> </w:t>
      </w:r>
    </w:p>
    <w:p w:rsidR="00D873CB" w:rsidRPr="00161733" w:rsidRDefault="00D873CB" w:rsidP="00D873CB">
      <w:pPr>
        <w:spacing w:before="100" w:beforeAutospacing="1" w:after="100" w:afterAutospacing="1"/>
        <w:rPr>
          <w:sz w:val="32"/>
          <w:szCs w:val="32"/>
        </w:rPr>
      </w:pPr>
      <w:r w:rsidRPr="00161733">
        <w:rPr>
          <w:rFonts w:ascii="Calibri" w:hAnsi="Calibri"/>
          <w:sz w:val="32"/>
          <w:szCs w:val="32"/>
        </w:rPr>
        <w:t xml:space="preserve">K Vašemu druhému dotazu, ohledně měrné ceny u balených potravin nabízených v restauraci (např.  mandlí, oříšků, tyčinek, ale i nápojů…) je ČOI toho názoru, že se opět jedná </w:t>
      </w:r>
      <w:r w:rsidRPr="00161733">
        <w:rPr>
          <w:rFonts w:ascii="Calibri" w:hAnsi="Calibri"/>
          <w:b/>
          <w:bCs/>
          <w:sz w:val="32"/>
          <w:szCs w:val="32"/>
        </w:rPr>
        <w:t>o výrobky, které jsou nabízeny během poskytované služby</w:t>
      </w:r>
      <w:r w:rsidRPr="00161733">
        <w:rPr>
          <w:rFonts w:ascii="Calibri" w:hAnsi="Calibri"/>
          <w:sz w:val="32"/>
          <w:szCs w:val="32"/>
        </w:rPr>
        <w:t xml:space="preserve"> (§ 13, písm. h) zákona o cenách), a povinnost uvádět měrnou cenu  kromě ceny prodejní se na ně i nadále nevztahuje. </w:t>
      </w:r>
    </w:p>
    <w:p w:rsidR="00D873CB" w:rsidRPr="00D873CB" w:rsidRDefault="00D873CB" w:rsidP="00D873CB">
      <w:pPr>
        <w:spacing w:before="100" w:beforeAutospacing="1" w:after="100" w:afterAutospacing="1"/>
      </w:pPr>
      <w:r w:rsidRPr="00D873CB">
        <w:rPr>
          <w:rFonts w:ascii="Calibri" w:hAnsi="Calibri"/>
          <w:sz w:val="22"/>
          <w:szCs w:val="22"/>
        </w:rPr>
        <w:lastRenderedPageBreak/>
        <w:t>  </w:t>
      </w:r>
      <w:r w:rsidR="00161733">
        <w:t>(</w:t>
      </w:r>
      <w:r w:rsidRPr="00D873CB">
        <w:rPr>
          <w:rFonts w:ascii="Calibri" w:hAnsi="Calibri"/>
          <w:sz w:val="22"/>
          <w:szCs w:val="22"/>
        </w:rPr>
        <w:t>Mgr. Miloslava Fléglová</w:t>
      </w:r>
      <w:r w:rsidR="00161733">
        <w:t xml:space="preserve">, </w:t>
      </w:r>
      <w:r>
        <w:rPr>
          <w:rFonts w:ascii="Calibri" w:hAnsi="Calibri"/>
          <w:sz w:val="22"/>
          <w:szCs w:val="22"/>
        </w:rPr>
        <w:t>ČOI</w:t>
      </w:r>
      <w:r w:rsidR="00161733">
        <w:rPr>
          <w:rFonts w:ascii="Calibri" w:hAnsi="Calibri"/>
          <w:sz w:val="22"/>
          <w:szCs w:val="22"/>
        </w:rPr>
        <w:t>)</w:t>
      </w:r>
    </w:p>
    <w:p w:rsidR="00D873CB" w:rsidRPr="00D873CB" w:rsidRDefault="00D873CB" w:rsidP="00D873CB"/>
    <w:p w:rsidR="00D76E6E" w:rsidRPr="00D873CB" w:rsidRDefault="00D76E6E"/>
    <w:sectPr w:rsidR="00D76E6E" w:rsidRPr="00D8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B"/>
    <w:rsid w:val="00161733"/>
    <w:rsid w:val="00D76E6E"/>
    <w:rsid w:val="00D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C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3C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7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DD26-48A5-473C-9DB0-8FBDB036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</dc:creator>
  <cp:lastModifiedBy>Hájková</cp:lastModifiedBy>
  <cp:revision>1</cp:revision>
  <dcterms:created xsi:type="dcterms:W3CDTF">2014-10-09T12:47:00Z</dcterms:created>
  <dcterms:modified xsi:type="dcterms:W3CDTF">2014-10-09T12:59:00Z</dcterms:modified>
</cp:coreProperties>
</file>